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3DF9" w:rsidRDefault="00CA7759" w:rsidP="00CA7759">
      <w:pPr>
        <w:jc w:val="center"/>
        <w:rPr>
          <w:b/>
          <w:i/>
          <w:sz w:val="52"/>
          <w:szCs w:val="52"/>
          <w:u w:val="single"/>
        </w:rPr>
      </w:pPr>
      <w:r>
        <w:rPr>
          <w:b/>
          <w:i/>
          <w:sz w:val="52"/>
          <w:szCs w:val="52"/>
          <w:u w:val="single"/>
        </w:rPr>
        <w:t>Economia</w:t>
      </w:r>
    </w:p>
    <w:p w:rsidR="00CA7759" w:rsidRDefault="00CA7759" w:rsidP="00CA7759">
      <w:pPr>
        <w:rPr>
          <w:i/>
          <w:sz w:val="36"/>
          <w:szCs w:val="36"/>
        </w:rPr>
      </w:pPr>
      <w:r>
        <w:rPr>
          <w:i/>
          <w:sz w:val="36"/>
          <w:szCs w:val="36"/>
        </w:rPr>
        <w:t xml:space="preserve">          </w:t>
      </w:r>
      <w:r w:rsidRPr="00CA7759">
        <w:rPr>
          <w:i/>
          <w:sz w:val="36"/>
          <w:szCs w:val="36"/>
        </w:rPr>
        <w:t>Ljubljana generează aproximativ 25% din PIB-ul Sloveniei. În</w:t>
      </w:r>
      <w:r>
        <w:rPr>
          <w:i/>
          <w:sz w:val="36"/>
          <w:szCs w:val="36"/>
        </w:rPr>
        <w:t xml:space="preserve"> anul</w:t>
      </w:r>
      <w:r w:rsidRPr="00CA7759">
        <w:rPr>
          <w:i/>
          <w:sz w:val="36"/>
          <w:szCs w:val="36"/>
        </w:rPr>
        <w:t xml:space="preserve"> 2003, nivelul populației active era la 62%; 64% lucrau în sectorul privat și 36% în sectorul public. În</w:t>
      </w:r>
      <w:r>
        <w:rPr>
          <w:i/>
          <w:sz w:val="36"/>
          <w:szCs w:val="36"/>
        </w:rPr>
        <w:t xml:space="preserve"> luna</w:t>
      </w:r>
      <w:r w:rsidRPr="00CA7759">
        <w:rPr>
          <w:i/>
          <w:sz w:val="36"/>
          <w:szCs w:val="36"/>
        </w:rPr>
        <w:t xml:space="preserve"> ianuarie</w:t>
      </w:r>
      <w:r>
        <w:rPr>
          <w:i/>
          <w:sz w:val="36"/>
          <w:szCs w:val="36"/>
        </w:rPr>
        <w:t xml:space="preserve"> a anului</w:t>
      </w:r>
      <w:r w:rsidRPr="00CA7759">
        <w:rPr>
          <w:i/>
          <w:sz w:val="36"/>
          <w:szCs w:val="36"/>
        </w:rPr>
        <w:t xml:space="preserve"> 2007, nivelul șomajului era la 6.5% scăzut în comparație cu nivelul național de 8.7%.</w:t>
      </w:r>
    </w:p>
    <w:p w:rsidR="00CA7759" w:rsidRPr="00CA7759" w:rsidRDefault="00CA7759" w:rsidP="00CA7759">
      <w:pPr>
        <w:rPr>
          <w:i/>
          <w:sz w:val="36"/>
          <w:szCs w:val="36"/>
        </w:rPr>
      </w:pPr>
      <w:r>
        <w:rPr>
          <w:i/>
          <w:sz w:val="36"/>
          <w:szCs w:val="36"/>
        </w:rPr>
        <w:t xml:space="preserve">          </w:t>
      </w:r>
      <w:r w:rsidRPr="00CA7759">
        <w:rPr>
          <w:i/>
          <w:sz w:val="36"/>
          <w:szCs w:val="36"/>
        </w:rPr>
        <w:t>Industria rămâne principalul angajator din oraș, notabil industria farmaceutică, petrochimică și alimentară. Alte domenii importante sunt cel bancar, finanțele, transportul, construcțiile, comerțul, serviciile și turismul. Sectorul public angajează în domeniile</w:t>
      </w:r>
      <w:r>
        <w:rPr>
          <w:i/>
          <w:sz w:val="36"/>
          <w:szCs w:val="36"/>
        </w:rPr>
        <w:t xml:space="preserve"> </w:t>
      </w:r>
      <w:r w:rsidRPr="00CA7759">
        <w:rPr>
          <w:i/>
          <w:sz w:val="36"/>
          <w:szCs w:val="36"/>
        </w:rPr>
        <w:t>educației, culturii, medicinei și administrației locale.</w:t>
      </w:r>
    </w:p>
    <w:p w:rsidR="00CA7759" w:rsidRPr="00CA7759" w:rsidRDefault="00CA7759" w:rsidP="00CA7759">
      <w:pPr>
        <w:rPr>
          <w:i/>
          <w:sz w:val="36"/>
          <w:szCs w:val="36"/>
        </w:rPr>
      </w:pPr>
      <w:r>
        <w:rPr>
          <w:i/>
          <w:sz w:val="36"/>
          <w:szCs w:val="36"/>
        </w:rPr>
        <w:t xml:space="preserve">        </w:t>
      </w:r>
      <w:r w:rsidRPr="00CA7759">
        <w:rPr>
          <w:i/>
          <w:sz w:val="36"/>
          <w:szCs w:val="36"/>
        </w:rPr>
        <w:t>Bursa din Ljubljana, cumpărată în 2008 de Bursa Vieneză, se ocupă cu marile companii slovene. Unele au sediul în zona capitalei: de exemplu, rețeaua de magazine Mercator, compania petrolieră Petrol d.d. și compania de comunicații Telekom Slovenije.</w:t>
      </w:r>
      <w:bookmarkStart w:id="0" w:name="_GoBack"/>
      <w:bookmarkEnd w:id="0"/>
      <w:r w:rsidRPr="00CA7759">
        <w:rPr>
          <w:i/>
          <w:sz w:val="36"/>
          <w:szCs w:val="36"/>
        </w:rPr>
        <w:t xml:space="preserve"> Peste 15,000 de companii operează în oraș, cele mai multe în sectorul terțiar.</w:t>
      </w:r>
    </w:p>
    <w:sectPr w:rsidR="00CA7759" w:rsidRPr="00CA77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759"/>
    <w:rsid w:val="00003DF9"/>
    <w:rsid w:val="005F2A39"/>
    <w:rsid w:val="00CA7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C328D"/>
  <w15:chartTrackingRefBased/>
  <w15:docId w15:val="{7D95ACCC-204D-4340-859E-2957799BD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822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2018-04-17T07:46:00Z</dcterms:created>
  <dcterms:modified xsi:type="dcterms:W3CDTF">2018-04-17T07:49:00Z</dcterms:modified>
</cp:coreProperties>
</file>